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08" w:rsidRDefault="006F5C43" w:rsidP="006F5C43">
      <w:pPr>
        <w:jc w:val="center"/>
      </w:pPr>
      <w:r>
        <w:rPr>
          <w:noProof/>
        </w:rPr>
        <w:drawing>
          <wp:inline distT="0" distB="0" distL="0" distR="0">
            <wp:extent cx="4829175" cy="3619500"/>
            <wp:effectExtent l="0" t="0" r="9525" b="0"/>
            <wp:docPr id="1" name="Immagine 1" descr="335MPrefoglio.JPG (79386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5MPrefoglio.JPG (79386 byt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43" w:rsidRPr="006F5C43" w:rsidRDefault="006F5C43" w:rsidP="006F5C43">
      <w:pPr>
        <w:jc w:val="center"/>
        <w:rPr>
          <w:i/>
        </w:rPr>
      </w:pPr>
      <w:r>
        <w:t xml:space="preserve">Monte </w:t>
      </w:r>
      <w:proofErr w:type="spellStart"/>
      <w:r>
        <w:t>Prefoglio</w:t>
      </w:r>
      <w:proofErr w:type="spellEnd"/>
      <w:r>
        <w:t xml:space="preserve">: da nord-est; la macchiolina bianca è il </w:t>
      </w:r>
      <w:bookmarkStart w:id="0" w:name="_GoBack"/>
      <w:r w:rsidRPr="006F5C43">
        <w:rPr>
          <w:i/>
        </w:rPr>
        <w:t xml:space="preserve">casale del </w:t>
      </w:r>
      <w:proofErr w:type="spellStart"/>
      <w:r w:rsidRPr="006F5C43">
        <w:rPr>
          <w:i/>
        </w:rPr>
        <w:t>Pefoglio</w:t>
      </w:r>
      <w:proofErr w:type="spellEnd"/>
      <w:r w:rsidRPr="006F5C43">
        <w:rPr>
          <w:i/>
        </w:rPr>
        <w:t>.</w:t>
      </w:r>
      <w:bookmarkEnd w:id="0"/>
    </w:p>
    <w:sectPr w:rsidR="006F5C43" w:rsidRPr="006F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3"/>
    <w:rsid w:val="00185708"/>
    <w:rsid w:val="006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197A"/>
  <w15:chartTrackingRefBased/>
  <w15:docId w15:val="{8ECC0C64-046E-4FD9-A6D0-081F7A4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</cp:revision>
  <dcterms:created xsi:type="dcterms:W3CDTF">2019-03-18T08:24:00Z</dcterms:created>
  <dcterms:modified xsi:type="dcterms:W3CDTF">2019-03-18T08:25:00Z</dcterms:modified>
</cp:coreProperties>
</file>